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การขออนุญาตรื้อถอนอาคาร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องค์การบริหารส่วนตำบลหัวตะพาน 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075-750093/www.huatapan.go.th/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20616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06095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 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671134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563013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851383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36533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80293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38608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หนังสือรับรองของสถาปนิกผู้ออกแบบพร้อมสำเนาใบอนุญาตเป็น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839500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94652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0C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932434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 w:rsidR="007B7ED7">
        <w:rPr>
          <w:rFonts w:ascii="Tahoma" w:hAnsi="Tahoma" w:cs="Tahoma"/>
          <w:noProof/>
          <w:sz w:val="20"/>
          <w:szCs w:val="20"/>
        </w:rPr>
        <w:t>22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22 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B0CCD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F08EE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806C2-B2D5-4C81-B253-D7167D20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2017-06-04T06:24:00Z</dcterms:created>
  <dcterms:modified xsi:type="dcterms:W3CDTF">2017-06-04T06:24:00Z</dcterms:modified>
</cp:coreProperties>
</file>