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การแจ้งก่อสร้างอาคารตามมาตรา 39 ทวิ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</w:rPr>
        <w:t>องค์การบริหารส่วนตำบลหัวตะพาน อำเภอท่าศาลา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  ผูใดจะกอสรางอาคารโดยไมยื่นคําขอรับใบอนุญาตจากเจาพนักงานทองถิ่นก็ได โดยการแจ้งตอเจาพนักงานทองถิ่นตามมาตรา 39ทวิ เมื่อผู้แจ้งได้ดำเนินการแจ้ง แล้ว เจ้าพนักงานท้องถิ่นต้องออกใบรับแจ้งตามแบบที่เจ้าพนักงานท้องถิ่นกำหนดเพื่อเป็นหลักฐานการแจ้งให้แก่ผู้นั้นภายในวันที่ได้รับแจ้ง ในกรณีที่เจ้าพนักงานท้องถิ่นตรวจพบในภายหลังว่าผู้แจ้งได้แจ้งข้อมูลหรือยื่นเอกสารไว้ไม่ถูกต้องหรือไม่ครบถ้วนตามที่ระบุไว้ในมาตรา 39ทวิ ให้เจ้าพนักงานท้องถิ่นมีอำนาจสั่งให้ผู้แจ้งมาดำเนินการ แก้ไขให้ถูกต้องหรือครบถ้วนภายใน 7วันนับแต่วันที่ได้รับแจ้งคำสั่งดังกล่าว และภายใน 120วันนับแต่วันที่ได้ออกใบรับแจ้งตามมาตรา 39ทวิ หรือนับแต่วันที่เริ่มการก่อสร้างอาคารตามที่ได้แจ้งไว้ ถ้าเจ้าพนักงานท้องถิ่นได้ตรวจพบว่าการก่อสร้างอาคารที่ได้แจ้งไว้ แผนผังบริเวณ แบบแปลนรายการประกอบแบบแปลนหรือรายการคำนวณของอาคารที่ได้ยื่นไว้ตามมาตรา 39ทวิ ไม่ถูกต้องตามบทบัญญัติแห่งพระราชบัญญัตินี้ กฎกระทรวง หรือข้อบัญญัติท้องถิ่นที่ออกตามพระราชบัญญัตินี้ หรือกฎหมายอื่นที่เกี่ยวข้องให้เจ้าพนักงานท้องถิ่นมีหนังสือแจ้งข้อทักท้วงให้ผู้แจ้งตามมาตรา 39ทวิ ทราบโดยเร็ว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องค์การบริหารส่วนตำบลหัวตะพาน โทร.075-750093/www.huatapan.go.th/ติดต่อด้วยตนเอง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>45 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ยื่นแจ้งก่อสร้างอาคาร จ่ายค่าธรรมเนียม และรับใบรับแจ้ง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(องค์กรปกครองส่วนท้องถิ่น ในพื้นที่ที่จะดำเนินการก่อสร้างอาคาร)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เจ้าพนักงานท้องถิ่นตรวจพิจารณาเอกสารประกอบการแจ้ง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(องค์กรปกครองส่วนท้องถิ่น ในพื้นที่ที่จะดำเนินการก่อสร้างอาคาร)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 เช่น ประกาศกระทรวงคมนาคม เรื่องเขตปลอดภัยในการเดินอากาศ เขตปลอดภัยทางทหาร ฯ และ พรบ.จัดสรรที่ดิน ฯ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(องค์กรปกครองส่วนท้องถิ่น ในพื้นที่ที่จะดำเนินการก่อสร้างอาคาร)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5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เจ้าพนักงานท้องถิ่นตรวจพิจารณาแบบแปลนและมีหนังสือแจ้งผู้ยื่นแจ้งทราบ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(องค์กรปกครองส่วนท้องถิ่น ในพื้นที่ที่จะดำเนินการก่อสร้างอาคาร)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8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(กรณีบุคคลธรรมดา)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(กรณีนิติบุคคล)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แบบการแจ้งก่อสร้างอาคารตามที่เจ้าพนักงานท้องถิ่นกำหนด และกรอกข้อความให้ครบถ้วน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(เอกสารในส่วนของผู้แจ้งก่อสร้างอาคาร)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โฉนดที่ดิน น.ส.3 หรือ ส.ค.1 ขนาดเท่าต้นฉบับทุกหน้า พร้อมเจ้าของที่ดินลงนามรับรองสำเนา ทุกหน้า  กรณีผู้แจ้งไม่ใช่เจ้าของที่ดินต้องมีหนังสือยินยอมของเจ้าของที่ดิน           ให้ก่อสร้างอาคารในที่ดิน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(เอกสารในส่วนของผู้แจ้งก่อสร้างอาคาร)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ใบอนุญาตให้ใช้ที่ดินและประกอบกิจการในนิคมอุตสาหกรรม หรือใบอนุญาตฯ ฉบับต่ออายุ หรือใบอนุญาตให้ใช้ที่ดินและประกอบกิจการ (ส่วนขยาย) พร้อมเงื่อนไขและแผนผังที่ดินแนบท้าย (กรณีอาคารอยู่ในนิคมอุตสาหกรรม)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(เอกสารในส่วนของผู้แจ้งก่อสร้างอาคาร)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กรณีที่มีการมอบอำนาจ ต้องมีหนังสือมอบอำนาจ ติดอากรแสตมป์ 30 บาท พร้อมสำเนาบัตรประจำตัวประชาชน สำเนาทะเบียนบ้าน หรือหนังสือเดินทางของผู้มอบและผู้รับมอบอำนาจ   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(เอกสารในส่วนของผู้แจ้งก่อสร้างอาคาร)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 และสำเนาทะเบียนบ้านของผู้มีอำนาจลงนามแทนนิติบุคคลผู้รับมอบอำนาจเจ้าของที่ดิน (กรณีเจ้าของที่ดินเป็นนิติบุคคล)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(เอกสารในส่วนของผู้แจ้งก่อสร้างอาคาร)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หนังสือยินยอมให้ชิดเขตที่ดินต่างเจ้าของ (กรณีก่อสร้างอาคารชิดเขตที่ดิน)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(เอกสารในส่วนของผู้แจ้งก่อสร้างอาคาร)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หนังสือรับรองของสถาปนิกผู้ออกแบบพร้อมสำเนาใบอนุญาตเป็นผู้ประกอบวิชาชีพสถาปัตยกรรมควบคุม (ระดับวุฒิสถาปนิก)  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(เอกสารในส่วนของผู้ออกแบบ)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หนังสือรับรองของวิศวกรผู้ออกแบบพร้อมสำเนาใบอนุญาตเป็นผู้ประกอบวิชาชีพวิศวกรรมควบคุม (ระดับวุฒิวิศวกร)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(เอกสารในส่วนของผู้ออกแบบ)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ยินยอมเป็นผู้ควบคุมงานของวิศวกรผู้ควบคุมการก่อสร้างพร้อมสำเนาใบอนุญาตเป็นผู้ประกอบวิชาชีพวิศวกรรมควบคุม (กรณีอาคารที่ต้องมีวิศวกรควบคุมงาน)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(เอกสารในส่วนของผู้ออกแบบ)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ยินยอมเป็นผู้ควบคุมงานของสถาปนิกผู้ควบคุมการก่อสร้างพร้อมสำเนาใบอนุญาตเป็นผู้ประกอบวิชาชีพ สถาปัตยกรรมควบคุม (กรณีอาคารที่ต้องมีสถาปนิกควบคุมงาน)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(เอกสารในส่วนของผู้ออกแบบ)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แผนผังบริเวณ แบบแปลน รายการประกอบแบบแปลน ที่มีลายมือชื่อพร้อมกับเขียนชื่อตัวบรรจง และคุณวุฒิ ที่อยู่ ของสถาปนิก และวิศวกรผู้ออกแบบ ตามกฎกระทรวงฉบับที่ 10 (พ.ศ.2528)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(เอกสารในส่วนของผู้ออกแบบ)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รายการคำนวณโครงสร้าง แผ่นปกระบุชื่อเจ้าของอาคาร ชื่ออาคาร สถานที่ก่อสร้าง ชื่อ คุณวุฒิ ที่อยู่ ของวิศวกรผู้คำนวณพร้อมลงนามทุกแผ่น          (กรณีอาคารสาธารณะ อาคารพิเศษ อาคารที่ก่อสร้างด้วยวัสดุถาวรและทนไฟเป็นส่วนใหญ่) กรณีอาคารบางประเภทที่ตั้งอยู่ในบริเวณที่ต้องมีการคำนวณให้อาคารสามารถรับแรงสั่นสะเทือนจากแผ่นดินไหวได้ ตามกฎกระทรวง กำหนดการรับน้ำหนัก ความต้านทาน ความคงทนของอาคาร และพื้นดินที่รองรับอาคารในการต้านทานแรงสั่นสะเทือนของแผ่นดินไหว พ.ศ. 2550 ต้องแสดงรายละเอียดการคำนวณ การออกแบบโครงสร้าง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(เอกสารในส่วนของผู้ออกแบบ)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กรณีใช้หน่วยแรงเกินกว่าค่าที่กำหนดในกฎกระทรวงฉบับที่ 6 พ.ศ. 2527 เช่นใช้ค่า fc &gt; 65 ksc. หรือ ค่า fc’ &gt; 173.3 ksc. ให้แนบเอกสารแสดงผลการทดสอบความมั่นคงแข็งแรงของวัสดุที่รับรองโดยสถาบันที่เชื่อถือได้ วิศวกรผู้คำนวณและผู้ขออนุญาต ลงนาม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(เอกสารในส่วนของผู้ออกแบบ)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กรณีอาคารที่เข้าข่ายตามกฎกระทรวงฉบับที่ 48 พ.ศ. 2540 ต้องมีระยะของคอนกรีตที่หุ้มเหล็กเสริม หรือ คอนกรีตหุ้มเหล็ก ไม่น้อยกว่าที่กำหนดในกฎกระทรวง หรือมีเอกสารรับรองอัตราการทนไฟจากสถาบันที่เชื่อถือได้ประกอบการขออนุญาต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(เอกสารในส่วนของผู้ออกแบบ)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แบบแปลนและรายการคำนวณงานระบบของอาคาร ตามกฎกระทรวง  ฉบับที่ 33 (พ.ศ. 2535)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(เอกสารที่ต้องยื่นเพิ่มเติมสำหรับกรณีเป็นอาคารสูง หรืออาคารขนาดใหญ่พิเศษ (เอกสารในส่วนของผู้ออกแบบ))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หนังสือรับรองของผู้ประกอบวิชาชีพวิศวกรรมควบคุมของวิศวกรผู้ออกแบบระบบปรับอากาศ (ระดับวุฒิวิศวกร)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(เอกสารที่ต้องยื่นเพิ่มเติมสำหรับกรณีเป็นอาคารสูง หรืออาคารขนาดใหญ่พิเศษ (เอกสารในส่วนของผู้ออกแบบ))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หนังสือรับรองของผู้ประกอบวิชาชีพวิศวกรรมควบคุมของวิศวกรผู้ออกแบบระบบไฟฟ้า (ระดับวุฒิวิศวกร)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(เอกสารที่ต้องยื่นเพิ่มเติมสำหรับกรณีเป็นอาคารสูง หรืออาคารขนาดใหญ่พิเศษ (เอกสารในส่วนของผู้ออกแบบ))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หนังสือรับรองของผู้ประกอบวิชาชีพวิศวกรรมควบคุมและวิศวกรผู้ออกแบบระบบป้องกันเพลิงไหม้ (ระดับวุฒิวิศวกร)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(เอกสารที่ต้องยื่นเพิ่มเติมสำหรับกรณีเป็นอาคารสูง หรืออาคารขนาดใหญ่พิเศษ (เอกสารในส่วนของผู้ออกแบบ))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ของผู้ประกอบวิชาชีพวิศวกรรมควบคุมของวิศวกรผู้ออกแบบระบบบำบัดน้ำเสียและการระบายน้ำทิ้ง (ระดับวุฒิวิศวกร)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(เอกสารที่ต้องยื่นเพิ่มเติมสำหรับกรณีเป็นอาคารสูง หรืออาคารขนาดใหญ่พิเศษ (เอกสารในส่วนของผู้ออกแบบ))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หนังสือรับรองของผู้ประกอบวิชาชีพวิศวกรรมควบคุมของวิศวกรผู้ออกแบบระบบประปา (ระดับวุฒิวิศวกร)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(เอกสารที่ต้องยื่นเพิ่มเติมสำหรับกรณีเป็นอาคารสูง หรืออาคารขนาดใหญ่พิเศษ (เอกสารในส่วนของผู้ออกแบบ))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หนังสือรับรองของผู้ประกอบวิชาชีพวิศวกรรมควบคุม ของวิศวกรผู้ออกแบบระบบลิฟต์ (ระดับวุฒิวิศวกร)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(เอกสารที่ต้องยื่นเพิ่มเติมสำหรับกรณีเป็นอาคารสูง หรืออาคารขนาดใหญ่พิเศษ (เอกสารในส่วนของผู้ออกแบบ))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เป็นไปตามหลักเกณฑ์ของกฎกระทรวงฉบับที่ 7 พ.ศ. 2528 ออกตามความในพระราชบัญญัติควบคุมอาคาร พ.ศ. 2522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(075-750093/www.huatapan.go.th)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การแจ้งก่อสร้างอาคารตามมาตรา 39 ทวิ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กรมโยธาธิการและผังเมือง กรมโยธาธิการและผังเมือง กรมโยธาธิการและผังเมือง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กระบวนงานบริการที่ให้บริการในส่วนภูมิภาคและส่วนท้องถิ่น (กระบวนงานบริการที่เบ็ดเสร็จในหน่วยเดียว)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รับแจ้ง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พระราชบัญญัติควบคุมอาคาร พ.ศ. 2522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พระราชบัญญัติควบคุมอาคาร พ.ศ. 2522 กฏกระทรวงข้อบัญญัติท้องถิ่น และประกาศกระทรวงมหาดไทยที่ออกโดยอาศัยอำนาจตามพระราชบัญญัติควบคุมอาคาร พ.ศ. 2522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45.0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การแจ้งก่อสร้างอาคารตามมาตรา 39 ทวิ  องค์การบริหารส่วนตำบลหัวตะพาน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1099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PC</cp:lastModifiedBy>
  <cp:revision>9</cp:revision>
  <dcterms:created xsi:type="dcterms:W3CDTF">2015-09-14T08:31:00Z</dcterms:created>
  <dcterms:modified xsi:type="dcterms:W3CDTF">2015-09-21T03:59:00Z</dcterms:modified>
</cp:coreProperties>
</file>