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การแจ้งรื้อถอนอาคารตามมาตรา 39 ทวิ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   ผูใดจะรื้อถอนอาคาร ที่มีส่วนสูงเกิน 15เมตร ซึ่งอยู่ห่างจากอาคารอื่นหรือที่สาธารณะน้อยกว่าความสูงของอาคาร และอาคารที่อยู่ห่างจากอาคารอื่นหรือที่สาธารณะน้อยกว่า 2เมตร โดยไมยื่นคําขอรับใบอนุญาตจากเจาพนักงานทองถิ่น ก็ได โดยการแจ้งตอเจาพนักงานทองถิ่น ตามมาตรา 39ทวิ เมื่อผู้แจ้งได้ดำเนินการแจ้งแล้ว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39ทวิ ให้เจ้าพนักงานท้องถิ่นมีอำนาจสั่งให้ผู้แจ้งมาดำเนินการ แก้ไขให้ถูกต้องหรือครบถ้วนภายใน 7วันนับแต่วันที่ได้รับแจ้งคำสั่งดังกล่าว และภายใน 120วัน นับแต่วันที่ได้ออกใบรับแจ้งตามมาตรา 39ทวิ หรือนับแต่วันที่เริ่มการรื้อถอนอาคารตามที่ได้แจ้งไว้ ถ้าเจ้าพนักงานท้องถิ่นได้ตรวจพบว่าการรื้อถอนอาคารที่ได้แจ้งไว้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39ทวิ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39ทวิ ทราบโดยเร็ว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โทร.075-750093/ติดต่อด้วยตนเอง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15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ยื่นแจ้งรื้อถอนอาคาร จ่ายค่าธรรมเนียม และรับใบรับแจ้ง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ในพื้นที่ที่จะดำเนินการรื้อถอนอาคาร)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เจ้าพนักงานท้องถิ่นตรวจพิจารณาเอกสารประกอบการแจ้ง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ในพื้นที่ที่จะดำเนินการรื้อถอนอาคาร)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เจ้าพนักงานท้องถิ่นตรวจพิจารณาแบบแปลน และพิจารณารับรองการแจ้ง และมีหนังสือแจ้งผู้ยื่นแจ้งทราบ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ในพื้นที่ที่จะดำเนินการรื้อถอนอาคาร)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12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แบบการแจ้งรื้อถอนอาคารตามที่เจ้าพนักงานท้องถิ่นกำหนด และกรอกข้อความให้ครบถ้วน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(เอกสารในส่วนของผู้แจ้งรื้อถอนอาคาร)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หนังสือรับรองของวิศวกรผู้ออกแบบขั้นตอนและสิ่งป้องกันวัสดุหล่นในการ     รื้อถอนอาคาร (กรณีอาคารมีลักษณะ ขนาด อยู่ในประเภทวิชาชีพควบคุม)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(เอกสารในส่วนของผู้แจ้งรื้อถอนอาคาร)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น.ส.3 หรือ ส.ค.1 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(เอกสารในส่วนของผู้แจ้งรื้อถอนอาคาร)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(กรณีอาคารอยู่ในนิคมอุตสาหกรรม)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(เอกสารในส่วนของผู้แจ้งรื้อถอนอาคาร)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กรณีที่มีการมอบอำนาจ ต้องมีหนังสือมอบอำนาจ 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(เอกสารในส่วนของผู้แจ้งรื้อถอนอาคาร)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(กรณีเจ้าของที่ดินเป็นนิติบุคคล)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(เอกสารในส่วนของผู้แจ้งรื้อถอนอาคาร)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เป็นผู้ควบคุมงานของวิศวกรผู้ควบคุมการรื้อถอนพร้อมสำเนาใบอนุญาตเป็นผู้ประกอบวิชาชีพวิศวกรรมควบคุม (กรณีอาคารที่ต้องมีวิศวกรควบคุมงาน)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10 (พ.ศ.2528)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(075-750093/www.huatapan.go.th)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การแจ้งรื้อถอนอาคารตามมาตรา 39 ทวิ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พระราชบัญญัติควบคุมอาคาร พ.ศ.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พระราชบัญญัติควบคุมอาคาร พ.ศ. 2522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15.0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การแจ้งรื้อถอนอาคารตามมาตรา 39 ทวิ 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